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BB" w:rsidRPr="00FE319A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31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образовательной области</w:t>
      </w:r>
    </w:p>
    <w:p w:rsidR="00CE56BB" w:rsidRPr="00FE319A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31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«Социально-коммуникативное развитие»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7088"/>
      </w:tblGrid>
      <w:tr w:rsidR="00CE56BB" w:rsidRPr="00FE319A" w:rsidTr="004F7D24">
        <w:tc>
          <w:tcPr>
            <w:tcW w:w="2410" w:type="dxa"/>
          </w:tcPr>
          <w:p w:rsidR="00CE56BB" w:rsidRPr="00FE319A" w:rsidRDefault="00CE56BB" w:rsidP="004F7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E319A">
              <w:rPr>
                <w:rFonts w:ascii="Times New Roman" w:hAnsi="Times New Roman" w:cs="Times New Roman"/>
                <w:b/>
                <w:lang w:eastAsia="ru-RU"/>
              </w:rPr>
              <w:t>Название программы</w:t>
            </w:r>
          </w:p>
        </w:tc>
        <w:tc>
          <w:tcPr>
            <w:tcW w:w="7088" w:type="dxa"/>
          </w:tcPr>
          <w:p w:rsidR="00CE56BB" w:rsidRPr="00FE319A" w:rsidRDefault="00CE56BB" w:rsidP="004F7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E319A">
              <w:rPr>
                <w:rFonts w:ascii="Times New Roman" w:hAnsi="Times New Roman" w:cs="Times New Roman"/>
                <w:b/>
                <w:lang w:eastAsia="ru-RU"/>
              </w:rPr>
              <w:t>Название технологий и пособий</w:t>
            </w:r>
          </w:p>
        </w:tc>
      </w:tr>
      <w:tr w:rsidR="00CE56BB" w:rsidRPr="00FE319A" w:rsidTr="004F7D24">
        <w:tc>
          <w:tcPr>
            <w:tcW w:w="2410" w:type="dxa"/>
          </w:tcPr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«Истоки»: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Базисная программа развития ребенка-дошкольника. Т.И. Алиева, Т.В. Антонова, Е.П. Арнаутова и др.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Дополнительные программы: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Князева О.Л., Стеркина Р.Б. – «Я – ты - мы». – М.: Просвещение, 2008.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Стеркина Р.Б. «Безопасность» (основы безопасности жизнедеятельности)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E56BB" w:rsidRPr="00FE319A" w:rsidRDefault="00CE56BB" w:rsidP="004F7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</w:tcPr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Н.Я. Михайленко, Н.А. Короткова. Организация сюжетной игры в детском саду: посоие для воспитателя. – М.: Линка-Пресс, 2009.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М.А. Васильева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 xml:space="preserve"> «Руководство играми детей в дошкольных учреждениях»    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 xml:space="preserve">Т.А. Шорыгина.Беседы о хорошем и плохом поведении. – М.: ТЦ Сфера, 2008. 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И.Ф. Мулько. Социально-нравственное воспитание детей 3-5 лет: Методическое пособие. – М.: ТЦ Сфера, 2004.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И.Ф. Мулько. Социально-нравственное воспитание детей 5-7 лет: Методическое пособие. – М.: ТЦ Сфера, 2004.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Т.Н. Доронова. Девочки и мальчики 3-4 лет в семье и детском саду: Пособие для дошкольных образовательных учреждений – М.: Линка-Пресс, 2009.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 xml:space="preserve">Н.В.Алешина «Ознакомление дошкольников с окружающим и социальной действительностью». 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 xml:space="preserve">Е.В.Рылеева «Вместе веселее!»  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С.А.Козлова «Мой мир»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 xml:space="preserve">А.Н.Давидчук «Обучение и игра», 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 xml:space="preserve">Р.А.Иванкова «Сюжетно-ролевая игра»                              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Л.В.Куцакова «Нравственно-трудовое воспитание ребёнка-дошкольника»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Дыбина О.В. Рукотворный мир: Сценарии игр-занятий.- М.: ТЦ Сфера, 2000г.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Р.С. Буре, Л.Ф. Островская. – М.: Ювента, 2001.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 xml:space="preserve"> Конструирование и ручной труд в детском саду. Пособие для воспитателей / 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Л.В. Куцакова. Занятия по конструированию и ручному труду в детском саду. М.: Просвещение, 2000.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Л.В. Куцакова. – М: Просвещение, 1990.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- Чудесные поделки из бумаги. Книга для воспитателей детского сада. / З.А. Богатеева. – М.: Просвещение, 1992.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 xml:space="preserve"> Н.С. Голицына, С.В. Люзина, Е.Е. Бухарова. ОБЖ для старших дошкольников. Система работы. – М.: Издательство «Скрипторий», 2009.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Р.Б. Стеркина,Н.Н. Авдеева. Безопасность на улицах города. М. АСТ., 1998.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Р.Б. Стеркина,Н.Н. Авдеева. Безопасность. Альбом № 1, Альбом № 2, Альбом № 3, Альбом № 4 – М.: Издательство АСТ, 1999.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Н.А. Аралина. Ознакомление дошкольников с правилами пожарной безопасности. – М.: Издательство Скрипторий», 2003.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- Шорыгина Т.А. Правила пожарной безопасности детей 5-8 лет</w:t>
            </w:r>
          </w:p>
          <w:p w:rsidR="00CE56BB" w:rsidRPr="00FE319A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319A">
              <w:rPr>
                <w:rFonts w:ascii="Times New Roman" w:hAnsi="Times New Roman" w:cs="Times New Roman"/>
                <w:lang w:eastAsia="ru-RU"/>
              </w:rPr>
              <w:t>М.: Сфера 2005</w:t>
            </w:r>
          </w:p>
        </w:tc>
      </w:tr>
    </w:tbl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Pr="00F669E1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9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образовательной области</w:t>
      </w:r>
    </w:p>
    <w:p w:rsidR="00CE56BB" w:rsidRPr="00F669E1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9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«Познавательное развитие»</w:t>
      </w: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7229"/>
      </w:tblGrid>
      <w:tr w:rsidR="00CE56BB" w:rsidRPr="00F669E1" w:rsidTr="004F7D24">
        <w:tc>
          <w:tcPr>
            <w:tcW w:w="1985" w:type="dxa"/>
          </w:tcPr>
          <w:p w:rsidR="00CE56BB" w:rsidRPr="00F669E1" w:rsidRDefault="00CE56BB" w:rsidP="004F7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Название программ</w:t>
            </w:r>
          </w:p>
        </w:tc>
        <w:tc>
          <w:tcPr>
            <w:tcW w:w="7229" w:type="dxa"/>
          </w:tcPr>
          <w:p w:rsidR="00CE56BB" w:rsidRPr="00F669E1" w:rsidRDefault="00CE56BB" w:rsidP="004F7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Название пособий и технологий</w:t>
            </w:r>
          </w:p>
        </w:tc>
      </w:tr>
      <w:tr w:rsidR="00CE56BB" w:rsidRPr="00F669E1" w:rsidTr="004F7D24">
        <w:tc>
          <w:tcPr>
            <w:tcW w:w="1985" w:type="dxa"/>
          </w:tcPr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 «Истоки»: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Базисная программа развития ребенка-дошкольника. Т.И. Алиева, Т.В. Антонова, Е.П. Арнаутова и др.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Дополнительная программа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Н.А.Рыжова  «Наш дом  -  природа»</w:t>
            </w:r>
          </w:p>
        </w:tc>
        <w:tc>
          <w:tcPr>
            <w:tcW w:w="7229" w:type="dxa"/>
          </w:tcPr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 А.Н. Давидчук  Развивающее индивидуально-ориентированное обучение младших дошкольников – Москва, издательство «Мозаика Синтез», 2000.</w:t>
            </w:r>
          </w:p>
          <w:p w:rsidR="00CE56BB" w:rsidRPr="00F669E1" w:rsidRDefault="00CE56BB" w:rsidP="004F7D24">
            <w:pPr>
              <w:spacing w:after="0" w:line="240" w:lineRule="auto"/>
              <w:ind w:hanging="360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ПаПавловаЛ.Н. Раннее детство: развитие речи и мышление.- М.,2000.</w:t>
            </w:r>
          </w:p>
          <w:p w:rsidR="00CE56BB" w:rsidRPr="00F669E1" w:rsidRDefault="00CE56BB" w:rsidP="004F7D24">
            <w:pPr>
              <w:spacing w:after="0" w:line="240" w:lineRule="auto"/>
              <w:ind w:hanging="360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2. Павлова Л.Н.Раннее детство: познавательное развитие.- М.,2000.</w:t>
            </w:r>
          </w:p>
          <w:p w:rsidR="00CE56BB" w:rsidRPr="00F669E1" w:rsidRDefault="00CE56BB" w:rsidP="004F7D24">
            <w:pPr>
              <w:spacing w:after="0" w:line="240" w:lineRule="auto"/>
              <w:ind w:hanging="360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4. Пилюгина Э.Г. Воспитание сенсорной культуры. - М., 2007.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Л.А. Парамонова Развивающие занятия с детьми 2-3 лет  - Москва, Издательство ОЛМА Медиа Групп, 2008.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Л.А. Парамонова Развивающие занятия с детьми 3-4 лет  - Москва, Издательство ОЛМА Медиа Групп, 2009.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Л.А. Парамонова Развивающие занятия с детьми 5-6 лет  - Москва, издательство ОЛМА Медиа Групп, 2006.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Л.А. Парамонова Развивающие занятия с детьми 6-7 лет  - Москва, издательство ОЛМА Медиа Групп, 2008.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Л.Н. Павлова, Е.Б. Волосова, Э.Г. Пилюгина Раннее детство: Познавательное развитие- Москва, издательство «Мозаика Синтез», 2004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Л.Н. Прохорова. Организация экспериментальной деятельности дошкольников: методические рекомендации. М.: АРКТИ, 2005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В.П.Новикова Математика в детском саду– Москва, издательство «Мозаика Синтез», 2006.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Е.Е. Петерсон. Игралочка.  «Ювента» 2006.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Е.Е. Петерсон, Н.Г. Холина. Раз – ступенька, два – ступенька. «Ювента» 2006.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Л.В. Куцакова. Конструирование и ручной труд в детском саду. М.: «МИПКРО-ПРЕСС», 1999.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Л.Н.Павлова «Развивающие игры-занятия с детьми от рождения до 3-х лет»;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Н.А.Рыжова «Волшебница – вода», «Воздух- невидимка», «Я и природа»,  «Не просто сказки»  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 О.В. Дыбина «Рукотворный мир: Сценарии игр-занятий для дошкольников»  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О.В. Дыбина «Что было до…». Игры-путешествия в прошлое предметов.  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Л.А.Венгер, О.М.Дьяченко «Игры и упражнения по развитию умственных способностей у детей дошкольного возраста»;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З.А.Михайлова «Игровые занимательные задачи для дошкольников»;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П.Смоленцева «Сюжетно-дидактические игры с математическим содержанием»  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Л.В. Куцакова «Конструирование и ручной труд в детском саду» -  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«Проектная деятельность в саду»,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669E1">
                <w:rPr>
                  <w:rFonts w:ascii="Times New Roman" w:hAnsi="Times New Roman" w:cs="Times New Roman"/>
                  <w:lang w:eastAsia="ru-RU"/>
                </w:rPr>
                <w:t>2014 г</w:t>
              </w:r>
            </w:smartTag>
            <w:r w:rsidRPr="00F669E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CE56BB" w:rsidRDefault="00CE56BB" w:rsidP="001C4D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Pr="00F669E1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9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образовательной области</w:t>
      </w:r>
    </w:p>
    <w:p w:rsidR="00CE56BB" w:rsidRPr="00F669E1" w:rsidRDefault="00CE56BB" w:rsidP="001C4D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9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«Речевое развитие»</w:t>
      </w: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229"/>
      </w:tblGrid>
      <w:tr w:rsidR="00CE56BB" w:rsidRPr="00F669E1" w:rsidTr="004F7D24">
        <w:tc>
          <w:tcPr>
            <w:tcW w:w="2127" w:type="dxa"/>
          </w:tcPr>
          <w:p w:rsidR="00CE56BB" w:rsidRPr="00F669E1" w:rsidRDefault="00CE56BB" w:rsidP="004F7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Название программ</w:t>
            </w:r>
          </w:p>
        </w:tc>
        <w:tc>
          <w:tcPr>
            <w:tcW w:w="7229" w:type="dxa"/>
          </w:tcPr>
          <w:p w:rsidR="00CE56BB" w:rsidRPr="00F669E1" w:rsidRDefault="00CE56BB" w:rsidP="004F7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Название пособий и технологий</w:t>
            </w:r>
          </w:p>
        </w:tc>
      </w:tr>
      <w:tr w:rsidR="00CE56BB" w:rsidRPr="00F669E1" w:rsidTr="004F7D24">
        <w:trPr>
          <w:trHeight w:val="4978"/>
        </w:trPr>
        <w:tc>
          <w:tcPr>
            <w:tcW w:w="2127" w:type="dxa"/>
          </w:tcPr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 «Истоки»: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Базисная программа развития ребенка-дошкольника. Т.И. Алиева, Т.В. Антонова, Е.П. Арнаутова и др.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  «Обучение детей грамоте» Л.Е. Журова  М.: 1994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</w:tcPr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 А.Г. Арушанова. Речь и речевое общение детей: книга для воспитателей детского сада. М.: 2002.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А.Г. Арушанова. Истоки диалога (3 – 5 лет). – М.: Мозаика-Синтез, 2003.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А.Г. Арушанова. Истоки диалога (5 – 7 лет). – М.: Мозаика-Синтез, 2003.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А.Г. Арушанова. Речь и речевое общение детей (Формирование грамматического строя речи) – Москва. Издательство «Мозаика Синтез», 2004.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Л.Н. Павлова Раннее детство: развитие речи и мышления– Москва, издательство «Мозаика Синтез», 2000.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Ушакова О.С.. Придумай слово. – М.: Просвещение, 1966.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 З.А. Гриценко. Ты детям сказку расскажи… Методика приобщения детей к чтению. – М.: Линка-Пресс, 2003.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О.С.Ушакова  Знакомим дошкольников 3 – 5 лет с литературой М.: Сфера.2010 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Ушакова О.С. Знакомим дошкольников 5 – 7 лет с литературой. М.: 2010.</w:t>
            </w:r>
          </w:p>
        </w:tc>
      </w:tr>
    </w:tbl>
    <w:p w:rsidR="00CE56BB" w:rsidRPr="00F669E1" w:rsidRDefault="00CE56BB" w:rsidP="001C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6BB" w:rsidRPr="00F669E1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9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образовательной области</w:t>
      </w:r>
    </w:p>
    <w:p w:rsidR="00CE56BB" w:rsidRPr="00F669E1" w:rsidRDefault="00CE56BB" w:rsidP="001C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9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«Художественно-эстетическое развитие»</w:t>
      </w: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5670"/>
      </w:tblGrid>
      <w:tr w:rsidR="00CE56BB" w:rsidRPr="00F669E1" w:rsidTr="004F7D24">
        <w:tc>
          <w:tcPr>
            <w:tcW w:w="3544" w:type="dxa"/>
          </w:tcPr>
          <w:p w:rsidR="00CE56BB" w:rsidRPr="00F669E1" w:rsidRDefault="00CE56BB" w:rsidP="004F7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Название программ</w:t>
            </w:r>
          </w:p>
        </w:tc>
        <w:tc>
          <w:tcPr>
            <w:tcW w:w="5670" w:type="dxa"/>
          </w:tcPr>
          <w:p w:rsidR="00CE56BB" w:rsidRPr="00F669E1" w:rsidRDefault="00CE56BB" w:rsidP="004F7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Название пособий и технологий</w:t>
            </w:r>
          </w:p>
        </w:tc>
      </w:tr>
      <w:tr w:rsidR="00CE56BB" w:rsidRPr="00F669E1" w:rsidTr="004F7D24">
        <w:tc>
          <w:tcPr>
            <w:tcW w:w="3544" w:type="dxa"/>
          </w:tcPr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«Истоки»: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Базисная программа развития ребенка-дошкольника. Т.И. Алиева, Т.В. Антонова, Е.П. Арнаутова и др.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Дополнительные программы: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И.А. Лыкова. Программа художественного воспитания, обучения и развития детей 2-7 лет «Цветные ладошки». М.: Карапуз-Дидактика. 2007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В.А.Петрова «Малыш». Программа развития музыкальности у детей раннего возраста (третий год жизни).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К.Л.Тарасова, Т.В.Нестеренко, Т.Г.Рубан «Гармония». Программа  развития музыкальности у детей.М.  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К.Л.Тарасова, М.Л.Петрова, Т.Г.Рубан «Синтез» Программа развития музыкального восприятия у детей на основе синтеза искусств.</w:t>
            </w:r>
          </w:p>
        </w:tc>
        <w:tc>
          <w:tcPr>
            <w:tcW w:w="5670" w:type="dxa"/>
          </w:tcPr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И.А.Лыкова. Изобразительная деятельность в детском саду. Младшая группа. М.2008.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И.А.Лыкова. Изобразительная деятельность в детском саду. Средняя группа. М.2008.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И.А.Лыкова. Изобразительная деятельность в детском саду. Старшая группа. М.2008.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И.А.Лыкова. Изобразительная деятельность в детском саду. Подготовительная к школе группа. М.2008. 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Казакова Т.Г. Занятие с дошкольниками по изобразительной деятельности. – М.: Просвещение, 1996.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В.А.Петрова «Музыка – малышам»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«Ладушки», музыкальное развитие детей дошкольного возраста, И. Каплунова, И. Новоскольцева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О.Л. Князева «Приобщение детей к истокам русской народной культуры»   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 М.Д. Маханева «Театрализованные занятия в детском саду» 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Л.В.Артемова «Театрализованные игры дошкольников».</w:t>
            </w:r>
          </w:p>
        </w:tc>
      </w:tr>
    </w:tbl>
    <w:p w:rsidR="00CE56BB" w:rsidRDefault="00CE56BB" w:rsidP="001C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BB" w:rsidRDefault="00CE56BB" w:rsidP="001C4D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Default="00CE56BB" w:rsidP="001C4D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6BB" w:rsidRPr="00F669E1" w:rsidRDefault="00CE56BB" w:rsidP="001C4D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669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образовательной области</w:t>
      </w:r>
    </w:p>
    <w:p w:rsidR="00CE56BB" w:rsidRPr="00F669E1" w:rsidRDefault="00CE56BB" w:rsidP="001C4D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69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«Физическое развитие»: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6946"/>
      </w:tblGrid>
      <w:tr w:rsidR="00CE56BB" w:rsidRPr="00F669E1" w:rsidTr="004F7D24">
        <w:tc>
          <w:tcPr>
            <w:tcW w:w="2552" w:type="dxa"/>
          </w:tcPr>
          <w:p w:rsidR="00CE56BB" w:rsidRPr="00F669E1" w:rsidRDefault="00CE56BB" w:rsidP="004F7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Название программы</w:t>
            </w:r>
          </w:p>
        </w:tc>
        <w:tc>
          <w:tcPr>
            <w:tcW w:w="6946" w:type="dxa"/>
          </w:tcPr>
          <w:p w:rsidR="00CE56BB" w:rsidRPr="00F669E1" w:rsidRDefault="00CE56BB" w:rsidP="004F7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Название технологий и пособий</w:t>
            </w:r>
          </w:p>
        </w:tc>
      </w:tr>
      <w:tr w:rsidR="00CE56BB" w:rsidRPr="00F669E1" w:rsidTr="004F7D24">
        <w:tc>
          <w:tcPr>
            <w:tcW w:w="2552" w:type="dxa"/>
          </w:tcPr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«Истоки»: Базисная программа развития ребенка-дошкольника. Т.И. Алиева, Т.В. Антонова, Е.П. Арнаутова и др.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Научный редактор Л.А. Парамонова, А.Н. Давидчук, К.В. Тарасова и др.- М.: Просвещение, 2003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Дополнительная программа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В.Г. Алямовская. Как воспитать здорового ребенка. – Оздоровительная программа. – Н.Новгород, 1993.</w:t>
            </w:r>
          </w:p>
          <w:p w:rsidR="00CE56BB" w:rsidRPr="00F669E1" w:rsidRDefault="00CE56BB" w:rsidP="004F7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</w:tcPr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Рунова Н.А. Двигательная активность ребенка в детском саду.– М.: Мозаика-Синтез,2000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Осокина Т.И., Тимофеева Е.А, Рунова М.А.</w:t>
            </w:r>
            <w:r w:rsidRPr="00F669E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F669E1">
              <w:rPr>
                <w:rFonts w:ascii="Times New Roman" w:hAnsi="Times New Roman" w:cs="Times New Roman"/>
                <w:lang w:eastAsia="ru-RU"/>
              </w:rPr>
              <w:t>Физкультурное и спортивно-игровое оборудование</w:t>
            </w:r>
            <w:r w:rsidRPr="00F669E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F669E1">
              <w:rPr>
                <w:rFonts w:ascii="Times New Roman" w:hAnsi="Times New Roman" w:cs="Times New Roman"/>
                <w:lang w:eastAsia="ru-RU"/>
              </w:rPr>
              <w:t>Москва, издательство «Мозаика Синтез»,  1999.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Парамонова Л.А. Развивающие занятия с детьми 2-3 лет. М.Олма Медиа Групп, 2008.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Парамонова Л.А.. Развивающие занятия с детьми 5-6 лет. М.: Олма Медиа Групп, 2006.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Кудрявцев В.Т., Егоров Б.Б.. Развивающая педагогика оздоровления (дошкольный возраст). – М.: Линка-Пресс, 2000.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ДоскинВ.А.. Растем здоровыми. – М.: Просвещение, 2003. 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color w:val="000000"/>
                <w:lang w:eastAsia="ru-RU"/>
              </w:rPr>
              <w:t>ЩербекоВ.Н. , Ермак Н.Н. Физкультурные праздники в детском саду. – Просвещение, 2003.</w:t>
            </w:r>
            <w:r w:rsidRPr="00F669E1">
              <w:rPr>
                <w:rFonts w:ascii="Times New Roman" w:hAnsi="Times New Roman" w:cs="Times New Roman"/>
                <w:lang w:eastAsia="ru-RU"/>
              </w:rPr>
              <w:t>Сценарии оздоровительных досугов для детей 6-7 лет. – М.: ТЦ Сфера, 2004.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Осокина Т.И., Тимофеева Е.А., Фурмина Л.С. Игры и развлечения детей на воздухе. - М.: Просвещение, 1983.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С.Я.Лайзане «Физическая культура для малышей»  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Л.И.Пензулаева «Физкультурные занятия с детьми»  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Л.И.Пензулаева «Подвижные игры и игровые упражнения» 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М.А.Рунова «Движение день за днём»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 xml:space="preserve"> Т.И. Богина, Современные методы оздоровления дошкольников. - Москва, издательство «Мозаика Синтез»,  2001.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Кудрявцев В.Т. Егоров Б.Б.-  «Развивающая педагогика оздоровления» М.: Линка-пресс 2000. Маханева М.Д. - «Здоровый ребенок» М.: Аркти 2004.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«Оздоровительная гимнастика в 1 младшей группе», 2014 г.</w:t>
            </w:r>
          </w:p>
          <w:p w:rsidR="00CE56BB" w:rsidRPr="00F669E1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69E1">
              <w:rPr>
                <w:rFonts w:ascii="Times New Roman" w:hAnsi="Times New Roman" w:cs="Times New Roman"/>
                <w:lang w:eastAsia="ru-RU"/>
              </w:rPr>
              <w:t>«Детский фитнес. Физкультурные занятия для детей 5-7 лет», 2014 г.</w:t>
            </w:r>
          </w:p>
        </w:tc>
      </w:tr>
    </w:tbl>
    <w:p w:rsidR="00CE56BB" w:rsidRDefault="00CE56BB" w:rsidP="001C4D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E56BB" w:rsidRPr="001C4D24" w:rsidRDefault="00CE56BB" w:rsidP="001C4D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C4D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коррекционной работы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6946"/>
      </w:tblGrid>
      <w:tr w:rsidR="00CE56BB" w:rsidRPr="001C4D24" w:rsidTr="004F7D24">
        <w:tc>
          <w:tcPr>
            <w:tcW w:w="2552" w:type="dxa"/>
          </w:tcPr>
          <w:p w:rsidR="00CE56BB" w:rsidRPr="001C4D24" w:rsidRDefault="00CE56BB" w:rsidP="004F7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4D24">
              <w:rPr>
                <w:rFonts w:ascii="Times New Roman" w:hAnsi="Times New Roman" w:cs="Times New Roman"/>
                <w:lang w:eastAsia="ru-RU"/>
              </w:rPr>
              <w:t>Название программы</w:t>
            </w:r>
          </w:p>
        </w:tc>
        <w:tc>
          <w:tcPr>
            <w:tcW w:w="6946" w:type="dxa"/>
          </w:tcPr>
          <w:p w:rsidR="00CE56BB" w:rsidRPr="001C4D24" w:rsidRDefault="00CE56BB" w:rsidP="004F7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4D24">
              <w:rPr>
                <w:rFonts w:ascii="Times New Roman" w:hAnsi="Times New Roman" w:cs="Times New Roman"/>
                <w:lang w:eastAsia="ru-RU"/>
              </w:rPr>
              <w:t>Название технологий и пособий</w:t>
            </w:r>
          </w:p>
        </w:tc>
      </w:tr>
      <w:tr w:rsidR="00CE56BB" w:rsidRPr="001C4D24" w:rsidTr="004F7D24">
        <w:tc>
          <w:tcPr>
            <w:tcW w:w="2552" w:type="dxa"/>
          </w:tcPr>
          <w:p w:rsidR="00CE56BB" w:rsidRPr="001C4D24" w:rsidRDefault="00CE56BB" w:rsidP="004F7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4D24">
              <w:rPr>
                <w:rFonts w:ascii="Times New Roman" w:hAnsi="Times New Roman" w:cs="Times New Roman"/>
                <w:lang w:eastAsia="ru-RU"/>
              </w:rPr>
              <w:t>Т.Б.Филичева, В.Г. Чиркина «Программа воспитания и обучение     детей    с ОНР»</w:t>
            </w:r>
          </w:p>
        </w:tc>
        <w:tc>
          <w:tcPr>
            <w:tcW w:w="6946" w:type="dxa"/>
          </w:tcPr>
          <w:p w:rsidR="00CE56BB" w:rsidRPr="001C4D24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4D24">
              <w:rPr>
                <w:rFonts w:ascii="Times New Roman" w:hAnsi="Times New Roman" w:cs="Times New Roman"/>
                <w:lang w:eastAsia="ru-RU"/>
              </w:rPr>
              <w:t xml:space="preserve">Т.А.Ткаченко «В первый класс без дефектов речи»»,  </w:t>
            </w:r>
          </w:p>
          <w:p w:rsidR="00CE56BB" w:rsidRPr="001C4D24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4D24">
              <w:rPr>
                <w:rFonts w:ascii="Times New Roman" w:hAnsi="Times New Roman" w:cs="Times New Roman"/>
                <w:lang w:eastAsia="ru-RU"/>
              </w:rPr>
              <w:t xml:space="preserve">М.И.Лобзякова  «Учимся правильно и чётко говорить» </w:t>
            </w:r>
          </w:p>
          <w:p w:rsidR="00CE56BB" w:rsidRPr="001C4D24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4D24">
              <w:rPr>
                <w:rFonts w:ascii="Times New Roman" w:hAnsi="Times New Roman" w:cs="Times New Roman"/>
                <w:lang w:eastAsia="ru-RU"/>
              </w:rPr>
              <w:t xml:space="preserve">Р.А.Кирьянова  «Комплексная диагностика»  </w:t>
            </w:r>
          </w:p>
          <w:p w:rsidR="00CE56BB" w:rsidRPr="001C4D24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4D24">
              <w:rPr>
                <w:rFonts w:ascii="Times New Roman" w:hAnsi="Times New Roman" w:cs="Times New Roman"/>
                <w:lang w:eastAsia="ru-RU"/>
              </w:rPr>
              <w:t>О.А. Новиковская Логопедическая грамматика для малышей; Диагностика нарушений речи у детей и организация логопедической работы в условиях ДОУ;</w:t>
            </w:r>
          </w:p>
          <w:p w:rsidR="00CE56BB" w:rsidRPr="001C4D24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4D24">
              <w:rPr>
                <w:rFonts w:ascii="Times New Roman" w:hAnsi="Times New Roman" w:cs="Times New Roman"/>
                <w:lang w:eastAsia="ru-RU"/>
              </w:rPr>
              <w:t xml:space="preserve">Н.В.Нищева  «Будем говорить правильно».  </w:t>
            </w:r>
          </w:p>
          <w:p w:rsidR="00CE56BB" w:rsidRPr="001C4D24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4D24">
              <w:rPr>
                <w:rFonts w:ascii="Times New Roman" w:hAnsi="Times New Roman" w:cs="Times New Roman"/>
                <w:lang w:eastAsia="ru-RU"/>
              </w:rPr>
              <w:t xml:space="preserve">Т.А.Ткаченко «Коррекция фонетических нарушений у детей»; «Если дошкольник плохо говорит» </w:t>
            </w:r>
          </w:p>
          <w:p w:rsidR="00CE56BB" w:rsidRPr="001C4D24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4D24">
              <w:rPr>
                <w:rFonts w:ascii="Times New Roman" w:hAnsi="Times New Roman" w:cs="Times New Roman"/>
                <w:lang w:eastAsia="ru-RU"/>
              </w:rPr>
              <w:t xml:space="preserve">О.С.Гомзяк  «Комплексный подход к преодолению ОНР у дошкольников»  </w:t>
            </w:r>
          </w:p>
          <w:p w:rsidR="00CE56BB" w:rsidRPr="001C4D24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4D24">
              <w:rPr>
                <w:rFonts w:ascii="Times New Roman" w:hAnsi="Times New Roman" w:cs="Times New Roman"/>
                <w:lang w:eastAsia="ru-RU"/>
              </w:rPr>
              <w:t xml:space="preserve">З.Е.Агронович  «Сборник заданий для преодоления лексико-грамматического недоразвития речи у дошкольников»,  </w:t>
            </w:r>
          </w:p>
          <w:p w:rsidR="00CE56BB" w:rsidRPr="001C4D24" w:rsidRDefault="00CE56BB" w:rsidP="004F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4D24">
              <w:rPr>
                <w:rFonts w:ascii="Times New Roman" w:hAnsi="Times New Roman" w:cs="Times New Roman"/>
                <w:lang w:eastAsia="ru-RU"/>
              </w:rPr>
              <w:t xml:space="preserve">В.В.Коноваленко  «Развитие связной речи в подготовительной группе для детей с ОНР»  </w:t>
            </w:r>
          </w:p>
          <w:p w:rsidR="00CE56BB" w:rsidRPr="001C4D24" w:rsidRDefault="00CE56BB" w:rsidP="004F7D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4D24">
              <w:rPr>
                <w:rFonts w:ascii="Times New Roman" w:hAnsi="Times New Roman" w:cs="Times New Roman"/>
                <w:lang w:eastAsia="ru-RU"/>
              </w:rPr>
              <w:t xml:space="preserve">Т.Р.Буденная «Логопедическая гимнастика»  </w:t>
            </w:r>
          </w:p>
        </w:tc>
      </w:tr>
    </w:tbl>
    <w:p w:rsidR="00CE56BB" w:rsidRDefault="00CE56BB" w:rsidP="001C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6BB" w:rsidRDefault="00CE56BB"/>
    <w:sectPr w:rsidR="00CE56BB" w:rsidSect="00DC79FE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6BB" w:rsidRDefault="00CE56BB">
      <w:r>
        <w:separator/>
      </w:r>
    </w:p>
  </w:endnote>
  <w:endnote w:type="continuationSeparator" w:id="1">
    <w:p w:rsidR="00CE56BB" w:rsidRDefault="00CE5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BB" w:rsidRDefault="00CE56BB" w:rsidP="00B214D2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CE56BB" w:rsidRDefault="00CE56BB" w:rsidP="007127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BB" w:rsidRDefault="00CE56BB" w:rsidP="00B214D2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CE56BB" w:rsidRDefault="00CE56BB" w:rsidP="007127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6BB" w:rsidRDefault="00CE56BB">
      <w:r>
        <w:separator/>
      </w:r>
    </w:p>
  </w:footnote>
  <w:footnote w:type="continuationSeparator" w:id="1">
    <w:p w:rsidR="00CE56BB" w:rsidRDefault="00CE5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BB" w:rsidRPr="007127AB" w:rsidRDefault="00CE56BB" w:rsidP="007127AB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Приложение № 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813"/>
    <w:rsid w:val="000B0318"/>
    <w:rsid w:val="001C4D24"/>
    <w:rsid w:val="004F7D24"/>
    <w:rsid w:val="007127AB"/>
    <w:rsid w:val="009E584C"/>
    <w:rsid w:val="00B214D2"/>
    <w:rsid w:val="00B94E4E"/>
    <w:rsid w:val="00CE56BB"/>
    <w:rsid w:val="00DC79FE"/>
    <w:rsid w:val="00DE1813"/>
    <w:rsid w:val="00F669E1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24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27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2FE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rsid w:val="007127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2FE"/>
    <w:rPr>
      <w:rFonts w:ascii="Calibri" w:hAnsi="Calibri" w:cs="Calibri"/>
      <w:lang w:eastAsia="en-US"/>
    </w:rPr>
  </w:style>
  <w:style w:type="character" w:styleId="PageNumber">
    <w:name w:val="page number"/>
    <w:basedOn w:val="DefaultParagraphFont"/>
    <w:uiPriority w:val="99"/>
    <w:rsid w:val="007127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1461</Words>
  <Characters>8329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Конотопчик Сетлана Анатольевна</dc:creator>
  <cp:keywords/>
  <dc:description/>
  <cp:lastModifiedBy>USER</cp:lastModifiedBy>
  <cp:revision>5</cp:revision>
  <dcterms:created xsi:type="dcterms:W3CDTF">2016-09-04T20:50:00Z</dcterms:created>
  <dcterms:modified xsi:type="dcterms:W3CDTF">2016-09-06T06:25:00Z</dcterms:modified>
</cp:coreProperties>
</file>